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7A60" w14:textId="77777777" w:rsidR="004A3444" w:rsidRDefault="00E24A96">
      <w:pPr>
        <w:pStyle w:val="Heading1"/>
        <w:spacing w:before="38"/>
        <w:ind w:left="3420" w:right="2440"/>
        <w:jc w:val="center"/>
      </w:pPr>
      <w:bookmarkStart w:id="0" w:name="Illinois_Power_Agency"/>
      <w:bookmarkEnd w:id="0"/>
      <w:r>
        <w:t>Illinois</w:t>
      </w:r>
      <w:r>
        <w:rPr>
          <w:spacing w:val="-15"/>
        </w:rPr>
        <w:t xml:space="preserve"> </w:t>
      </w:r>
      <w:r>
        <w:t>Power</w:t>
      </w:r>
      <w:r>
        <w:rPr>
          <w:spacing w:val="-11"/>
        </w:rPr>
        <w:t xml:space="preserve"> </w:t>
      </w:r>
      <w:r>
        <w:rPr>
          <w:spacing w:val="-2"/>
        </w:rPr>
        <w:t>Agency</w:t>
      </w:r>
    </w:p>
    <w:p w14:paraId="0706BB4D" w14:textId="77777777" w:rsidR="004A3444" w:rsidRDefault="00E24A96">
      <w:pPr>
        <w:spacing w:before="183" w:line="403" w:lineRule="auto"/>
        <w:ind w:left="3420" w:right="2588"/>
        <w:jc w:val="center"/>
        <w:rPr>
          <w:b/>
        </w:rPr>
      </w:pPr>
      <w:r>
        <w:rPr>
          <w:b/>
        </w:rPr>
        <w:t>Diversity,</w:t>
      </w:r>
      <w:r>
        <w:rPr>
          <w:b/>
          <w:spacing w:val="-13"/>
        </w:rPr>
        <w:t xml:space="preserve"> </w:t>
      </w:r>
      <w:r>
        <w:rPr>
          <w:b/>
        </w:rPr>
        <w:t>Equity,</w:t>
      </w:r>
      <w:r>
        <w:rPr>
          <w:b/>
          <w:spacing w:val="-12"/>
        </w:rPr>
        <w:t xml:space="preserve"> </w:t>
      </w:r>
      <w:r>
        <w:rPr>
          <w:b/>
        </w:rPr>
        <w:t>and</w:t>
      </w:r>
      <w:r>
        <w:rPr>
          <w:b/>
          <w:spacing w:val="-13"/>
        </w:rPr>
        <w:t xml:space="preserve"> </w:t>
      </w:r>
      <w:r>
        <w:rPr>
          <w:b/>
        </w:rPr>
        <w:t>Inclusion</w:t>
      </w:r>
      <w:r>
        <w:rPr>
          <w:b/>
          <w:spacing w:val="-12"/>
        </w:rPr>
        <w:t xml:space="preserve"> </w:t>
      </w:r>
      <w:r>
        <w:rPr>
          <w:b/>
        </w:rPr>
        <w:t>Data</w:t>
      </w:r>
      <w:r>
        <w:rPr>
          <w:b/>
          <w:spacing w:val="-13"/>
        </w:rPr>
        <w:t xml:space="preserve"> </w:t>
      </w:r>
      <w:r>
        <w:rPr>
          <w:b/>
        </w:rPr>
        <w:t xml:space="preserve">Analyst </w:t>
      </w:r>
      <w:r>
        <w:rPr>
          <w:b/>
          <w:spacing w:val="-2"/>
        </w:rPr>
        <w:t>06/24/2022</w:t>
      </w:r>
    </w:p>
    <w:p w14:paraId="284C275B" w14:textId="77777777" w:rsidR="004A3444" w:rsidRDefault="004A3444">
      <w:pPr>
        <w:pStyle w:val="BodyText"/>
        <w:ind w:left="0" w:firstLine="0"/>
        <w:rPr>
          <w:b/>
        </w:rPr>
      </w:pPr>
    </w:p>
    <w:p w14:paraId="0C8E923F" w14:textId="77777777" w:rsidR="004A3444" w:rsidRDefault="004A3444">
      <w:pPr>
        <w:pStyle w:val="BodyText"/>
        <w:spacing w:before="11"/>
        <w:ind w:left="0" w:firstLine="0"/>
        <w:rPr>
          <w:b/>
          <w:sz w:val="29"/>
        </w:rPr>
      </w:pPr>
    </w:p>
    <w:p w14:paraId="548D399A" w14:textId="77777777" w:rsidR="004A3444" w:rsidRDefault="00E24A96">
      <w:pPr>
        <w:pStyle w:val="BodyText"/>
        <w:spacing w:line="259" w:lineRule="auto"/>
        <w:ind w:left="180" w:right="113" w:firstLine="0"/>
      </w:pPr>
      <w:r>
        <w:t>The</w:t>
      </w:r>
      <w:r>
        <w:rPr>
          <w:spacing w:val="-1"/>
        </w:rPr>
        <w:t xml:space="preserve"> </w:t>
      </w:r>
      <w:r>
        <w:t>Illinois</w:t>
      </w:r>
      <w:r>
        <w:rPr>
          <w:spacing w:val="-4"/>
        </w:rPr>
        <w:t xml:space="preserve"> </w:t>
      </w:r>
      <w:r>
        <w:t>Power</w:t>
      </w:r>
      <w:r>
        <w:rPr>
          <w:spacing w:val="-2"/>
        </w:rPr>
        <w:t xml:space="preserve"> </w:t>
      </w:r>
      <w:r>
        <w:t>Agency</w:t>
      </w:r>
      <w:r>
        <w:rPr>
          <w:spacing w:val="-1"/>
        </w:rPr>
        <w:t xml:space="preserve"> </w:t>
      </w:r>
      <w:r>
        <w:t>is</w:t>
      </w:r>
      <w:r>
        <w:rPr>
          <w:spacing w:val="-2"/>
        </w:rPr>
        <w:t xml:space="preserve"> </w:t>
      </w:r>
      <w:r>
        <w:t>seeking</w:t>
      </w:r>
      <w:r>
        <w:rPr>
          <w:spacing w:val="-3"/>
        </w:rPr>
        <w:t xml:space="preserve"> </w:t>
      </w:r>
      <w:r>
        <w:t>a</w:t>
      </w:r>
      <w:r>
        <w:rPr>
          <w:spacing w:val="-2"/>
        </w:rPr>
        <w:t xml:space="preserve"> </w:t>
      </w:r>
      <w:r>
        <w:rPr>
          <w:b/>
        </w:rPr>
        <w:t>Diversity</w:t>
      </w:r>
      <w:r>
        <w:rPr>
          <w:b/>
          <w:spacing w:val="-3"/>
        </w:rPr>
        <w:t xml:space="preserve"> </w:t>
      </w:r>
      <w:r>
        <w:rPr>
          <w:b/>
        </w:rPr>
        <w:t>Equity</w:t>
      </w:r>
      <w:r>
        <w:rPr>
          <w:b/>
          <w:spacing w:val="-3"/>
        </w:rPr>
        <w:t xml:space="preserve"> </w:t>
      </w:r>
      <w:r>
        <w:rPr>
          <w:b/>
        </w:rPr>
        <w:t>and</w:t>
      </w:r>
      <w:r>
        <w:rPr>
          <w:b/>
          <w:spacing w:val="-3"/>
        </w:rPr>
        <w:t xml:space="preserve"> </w:t>
      </w:r>
      <w:r>
        <w:rPr>
          <w:b/>
        </w:rPr>
        <w:t>Inclusion</w:t>
      </w:r>
      <w:r>
        <w:rPr>
          <w:b/>
          <w:spacing w:val="-3"/>
        </w:rPr>
        <w:t xml:space="preserve"> </w:t>
      </w:r>
      <w:r>
        <w:rPr>
          <w:b/>
        </w:rPr>
        <w:t>(DEI)</w:t>
      </w:r>
      <w:r>
        <w:rPr>
          <w:b/>
          <w:spacing w:val="-1"/>
        </w:rPr>
        <w:t xml:space="preserve"> </w:t>
      </w:r>
      <w:r>
        <w:rPr>
          <w:b/>
        </w:rPr>
        <w:t>Data</w:t>
      </w:r>
      <w:r>
        <w:rPr>
          <w:b/>
          <w:spacing w:val="-5"/>
        </w:rPr>
        <w:t xml:space="preserve"> </w:t>
      </w:r>
      <w:r>
        <w:rPr>
          <w:b/>
        </w:rPr>
        <w:t>Analyst</w:t>
      </w:r>
      <w:r>
        <w:rPr>
          <w:b/>
          <w:spacing w:val="-4"/>
        </w:rPr>
        <w:t xml:space="preserve"> </w:t>
      </w:r>
      <w:r>
        <w:t>responsible</w:t>
      </w:r>
      <w:r>
        <w:rPr>
          <w:spacing w:val="-2"/>
        </w:rPr>
        <w:t xml:space="preserve"> </w:t>
      </w:r>
      <w:r>
        <w:t>for</w:t>
      </w:r>
      <w:r>
        <w:rPr>
          <w:spacing w:val="-2"/>
        </w:rPr>
        <w:t xml:space="preserve"> </w:t>
      </w:r>
      <w:r>
        <w:t>the coordination and analysis of metrics related to the equity accountability provisions of the Climate and Equitable Jobs Act. The DEI Data Analyst will monitor and study data on renewable energy project workforces collected by the Agency to inform the im</w:t>
      </w:r>
      <w:r>
        <w:t>plementation of program practices, develop insights, and advance methodologies to apply to the Agency’s renewable energy programs.</w:t>
      </w:r>
    </w:p>
    <w:p w14:paraId="48E7A40F" w14:textId="77777777" w:rsidR="004A3444" w:rsidRDefault="004A3444">
      <w:pPr>
        <w:pStyle w:val="BodyText"/>
        <w:spacing w:before="6"/>
        <w:ind w:left="0" w:firstLine="0"/>
        <w:rPr>
          <w:sz w:val="23"/>
        </w:rPr>
      </w:pPr>
    </w:p>
    <w:p w14:paraId="798DA87D" w14:textId="77777777" w:rsidR="004A3444" w:rsidRDefault="00E24A96">
      <w:pPr>
        <w:pStyle w:val="BodyText"/>
        <w:spacing w:line="259" w:lineRule="auto"/>
        <w:ind w:left="180" w:right="113" w:firstLine="0"/>
      </w:pPr>
      <w:r>
        <w:t>This</w:t>
      </w:r>
      <w:r>
        <w:rPr>
          <w:spacing w:val="-2"/>
        </w:rPr>
        <w:t xml:space="preserve"> </w:t>
      </w:r>
      <w:r>
        <w:t>position</w:t>
      </w:r>
      <w:r>
        <w:rPr>
          <w:spacing w:val="-5"/>
        </w:rPr>
        <w:t xml:space="preserve"> </w:t>
      </w:r>
      <w:r>
        <w:t>will</w:t>
      </w:r>
      <w:r>
        <w:rPr>
          <w:spacing w:val="-2"/>
        </w:rPr>
        <w:t xml:space="preserve"> </w:t>
      </w:r>
      <w:r>
        <w:t>have</w:t>
      </w:r>
      <w:r>
        <w:rPr>
          <w:spacing w:val="-1"/>
        </w:rPr>
        <w:t xml:space="preserve"> </w:t>
      </w:r>
      <w:r>
        <w:t>a</w:t>
      </w:r>
      <w:r>
        <w:rPr>
          <w:spacing w:val="-2"/>
        </w:rPr>
        <w:t xml:space="preserve"> </w:t>
      </w:r>
      <w:r>
        <w:t>specialized</w:t>
      </w:r>
      <w:r>
        <w:rPr>
          <w:spacing w:val="-3"/>
        </w:rPr>
        <w:t xml:space="preserve"> </w:t>
      </w:r>
      <w:r>
        <w:t>focus</w:t>
      </w:r>
      <w:r>
        <w:rPr>
          <w:spacing w:val="-4"/>
        </w:rPr>
        <w:t xml:space="preserve"> </w:t>
      </w:r>
      <w:r>
        <w:t>on</w:t>
      </w:r>
      <w:r>
        <w:rPr>
          <w:spacing w:val="-3"/>
        </w:rPr>
        <w:t xml:space="preserve"> </w:t>
      </w:r>
      <w:r>
        <w:t>advancing</w:t>
      </w:r>
      <w:r>
        <w:rPr>
          <w:spacing w:val="-3"/>
        </w:rPr>
        <w:t xml:space="preserve"> </w:t>
      </w:r>
      <w:r>
        <w:t>access</w:t>
      </w:r>
      <w:r>
        <w:rPr>
          <w:spacing w:val="-4"/>
        </w:rPr>
        <w:t xml:space="preserve"> </w:t>
      </w:r>
      <w:r>
        <w:t>to</w:t>
      </w:r>
      <w:r>
        <w:rPr>
          <w:spacing w:val="-1"/>
        </w:rPr>
        <w:t xml:space="preserve"> </w:t>
      </w:r>
      <w:r>
        <w:t>the</w:t>
      </w:r>
      <w:r>
        <w:rPr>
          <w:spacing w:val="-4"/>
        </w:rPr>
        <w:t xml:space="preserve"> </w:t>
      </w:r>
      <w:r>
        <w:t>clean</w:t>
      </w:r>
      <w:r>
        <w:rPr>
          <w:spacing w:val="-5"/>
        </w:rPr>
        <w:t xml:space="preserve"> </w:t>
      </w:r>
      <w:r>
        <w:t>energy</w:t>
      </w:r>
      <w:r>
        <w:rPr>
          <w:spacing w:val="-1"/>
        </w:rPr>
        <w:t xml:space="preserve"> </w:t>
      </w:r>
      <w:r>
        <w:t>economy</w:t>
      </w:r>
      <w:r>
        <w:rPr>
          <w:spacing w:val="-1"/>
        </w:rPr>
        <w:t xml:space="preserve"> </w:t>
      </w:r>
      <w:r>
        <w:t>for</w:t>
      </w:r>
      <w:r>
        <w:rPr>
          <w:spacing w:val="-2"/>
        </w:rPr>
        <w:t xml:space="preserve"> </w:t>
      </w:r>
      <w:r>
        <w:t>communities and residents who have been excluded from economic opportunities within the clean energy sector. The ideal candidate will combine a passion for data analysis with a strong commitment to advancing diversity, equity, and inclusion.</w:t>
      </w:r>
    </w:p>
    <w:p w14:paraId="4A85C9D5" w14:textId="77777777" w:rsidR="004A3444" w:rsidRDefault="004A3444">
      <w:pPr>
        <w:pStyle w:val="BodyText"/>
        <w:spacing w:before="8"/>
        <w:ind w:left="0" w:firstLine="0"/>
        <w:rPr>
          <w:sz w:val="23"/>
        </w:rPr>
      </w:pPr>
    </w:p>
    <w:p w14:paraId="099CC520" w14:textId="77777777" w:rsidR="004A3444" w:rsidRDefault="00E24A96">
      <w:pPr>
        <w:pStyle w:val="Heading1"/>
        <w:ind w:left="118"/>
      </w:pPr>
      <w:r>
        <w:t>Core</w:t>
      </w:r>
      <w:r>
        <w:rPr>
          <w:spacing w:val="-3"/>
        </w:rPr>
        <w:t xml:space="preserve"> </w:t>
      </w:r>
      <w:r>
        <w:rPr>
          <w:spacing w:val="-2"/>
        </w:rPr>
        <w:t>Responsi</w:t>
      </w:r>
      <w:r>
        <w:rPr>
          <w:spacing w:val="-2"/>
        </w:rPr>
        <w:t>bilities</w:t>
      </w:r>
    </w:p>
    <w:p w14:paraId="5E4320CF" w14:textId="77777777" w:rsidR="004A3444" w:rsidRDefault="00E24A96">
      <w:pPr>
        <w:pStyle w:val="ListParagraph"/>
        <w:numPr>
          <w:ilvl w:val="0"/>
          <w:numId w:val="1"/>
        </w:numPr>
        <w:tabs>
          <w:tab w:val="left" w:pos="1199"/>
          <w:tab w:val="left" w:pos="1200"/>
        </w:tabs>
        <w:spacing w:before="21"/>
      </w:pPr>
      <w:r>
        <w:t>Manage,</w:t>
      </w:r>
      <w:r>
        <w:rPr>
          <w:spacing w:val="-6"/>
        </w:rPr>
        <w:t xml:space="preserve"> </w:t>
      </w:r>
      <w:r>
        <w:t>organize,</w:t>
      </w:r>
      <w:r>
        <w:rPr>
          <w:spacing w:val="-5"/>
        </w:rPr>
        <w:t xml:space="preserve"> </w:t>
      </w:r>
      <w:r>
        <w:t>track,</w:t>
      </w:r>
      <w:r>
        <w:rPr>
          <w:spacing w:val="-5"/>
        </w:rPr>
        <w:t xml:space="preserve"> </w:t>
      </w:r>
      <w:r>
        <w:t>design</w:t>
      </w:r>
      <w:r>
        <w:rPr>
          <w:spacing w:val="-5"/>
        </w:rPr>
        <w:t xml:space="preserve"> </w:t>
      </w:r>
      <w:r>
        <w:t>and</w:t>
      </w:r>
      <w:r>
        <w:rPr>
          <w:spacing w:val="-4"/>
        </w:rPr>
        <w:t xml:space="preserve"> </w:t>
      </w:r>
      <w:r>
        <w:t>produce</w:t>
      </w:r>
      <w:r>
        <w:rPr>
          <w:spacing w:val="-5"/>
        </w:rPr>
        <w:t xml:space="preserve"> </w:t>
      </w:r>
      <w:r>
        <w:t>metrics</w:t>
      </w:r>
      <w:r>
        <w:rPr>
          <w:spacing w:val="-8"/>
        </w:rPr>
        <w:t xml:space="preserve"> </w:t>
      </w:r>
      <w:r>
        <w:rPr>
          <w:spacing w:val="-2"/>
        </w:rPr>
        <w:t>reports</w:t>
      </w:r>
    </w:p>
    <w:p w14:paraId="504E8A47" w14:textId="77777777" w:rsidR="004A3444" w:rsidRDefault="00E24A96">
      <w:pPr>
        <w:pStyle w:val="ListParagraph"/>
        <w:numPr>
          <w:ilvl w:val="0"/>
          <w:numId w:val="1"/>
        </w:numPr>
        <w:tabs>
          <w:tab w:val="left" w:pos="1199"/>
          <w:tab w:val="left" w:pos="1200"/>
        </w:tabs>
        <w:spacing w:before="1"/>
      </w:pPr>
      <w:r>
        <w:t>Organize</w:t>
      </w:r>
      <w:r>
        <w:rPr>
          <w:spacing w:val="-6"/>
        </w:rPr>
        <w:t xml:space="preserve"> </w:t>
      </w:r>
      <w:r>
        <w:t>geographic</w:t>
      </w:r>
      <w:r>
        <w:rPr>
          <w:spacing w:val="-7"/>
        </w:rPr>
        <w:t xml:space="preserve"> </w:t>
      </w:r>
      <w:r>
        <w:t>and</w:t>
      </w:r>
      <w:r>
        <w:rPr>
          <w:spacing w:val="-5"/>
        </w:rPr>
        <w:t xml:space="preserve"> </w:t>
      </w:r>
      <w:r>
        <w:t>demographic</w:t>
      </w:r>
      <w:r>
        <w:rPr>
          <w:spacing w:val="-5"/>
        </w:rPr>
        <w:t xml:space="preserve"> </w:t>
      </w:r>
      <w:r>
        <w:t>data</w:t>
      </w:r>
      <w:r>
        <w:rPr>
          <w:spacing w:val="-7"/>
        </w:rPr>
        <w:t xml:space="preserve"> </w:t>
      </w:r>
      <w:r>
        <w:t>to</w:t>
      </w:r>
      <w:r>
        <w:rPr>
          <w:spacing w:val="-5"/>
        </w:rPr>
        <w:t xml:space="preserve"> </w:t>
      </w:r>
      <w:r>
        <w:t>report</w:t>
      </w:r>
      <w:r>
        <w:rPr>
          <w:spacing w:val="-7"/>
        </w:rPr>
        <w:t xml:space="preserve"> </w:t>
      </w:r>
      <w:r>
        <w:t>energy</w:t>
      </w:r>
      <w:r>
        <w:rPr>
          <w:spacing w:val="-3"/>
        </w:rPr>
        <w:t xml:space="preserve"> </w:t>
      </w:r>
      <w:r>
        <w:t>industry</w:t>
      </w:r>
      <w:r>
        <w:rPr>
          <w:spacing w:val="-4"/>
        </w:rPr>
        <w:t xml:space="preserve"> </w:t>
      </w:r>
      <w:r>
        <w:t>analysis</w:t>
      </w:r>
      <w:r>
        <w:rPr>
          <w:spacing w:val="-5"/>
        </w:rPr>
        <w:t xml:space="preserve"> </w:t>
      </w:r>
      <w:r>
        <w:t>and</w:t>
      </w:r>
      <w:r>
        <w:rPr>
          <w:spacing w:val="-5"/>
        </w:rPr>
        <w:t xml:space="preserve"> </w:t>
      </w:r>
      <w:r>
        <w:rPr>
          <w:spacing w:val="-2"/>
        </w:rPr>
        <w:t>trends</w:t>
      </w:r>
    </w:p>
    <w:p w14:paraId="701BA0E7" w14:textId="77777777" w:rsidR="004A3444" w:rsidRDefault="00E24A96">
      <w:pPr>
        <w:pStyle w:val="ListParagraph"/>
        <w:numPr>
          <w:ilvl w:val="0"/>
          <w:numId w:val="1"/>
        </w:numPr>
        <w:tabs>
          <w:tab w:val="left" w:pos="1199"/>
          <w:tab w:val="left" w:pos="1200"/>
        </w:tabs>
      </w:pPr>
      <w:r>
        <w:t>Implement</w:t>
      </w:r>
      <w:r>
        <w:rPr>
          <w:spacing w:val="-8"/>
        </w:rPr>
        <w:t xml:space="preserve"> </w:t>
      </w:r>
      <w:r>
        <w:t>knowledge</w:t>
      </w:r>
      <w:r>
        <w:rPr>
          <w:spacing w:val="-6"/>
        </w:rPr>
        <w:t xml:space="preserve"> </w:t>
      </w:r>
      <w:r>
        <w:t>of</w:t>
      </w:r>
      <w:r>
        <w:rPr>
          <w:spacing w:val="-3"/>
        </w:rPr>
        <w:t xml:space="preserve"> </w:t>
      </w:r>
      <w:r>
        <w:t>program</w:t>
      </w:r>
      <w:r>
        <w:rPr>
          <w:spacing w:val="-5"/>
        </w:rPr>
        <w:t xml:space="preserve"> </w:t>
      </w:r>
      <w:r>
        <w:t>data,</w:t>
      </w:r>
      <w:r>
        <w:rPr>
          <w:spacing w:val="-4"/>
        </w:rPr>
        <w:t xml:space="preserve"> </w:t>
      </w:r>
      <w:r>
        <w:t>data</w:t>
      </w:r>
      <w:r>
        <w:rPr>
          <w:spacing w:val="-4"/>
        </w:rPr>
        <w:t xml:space="preserve"> </w:t>
      </w:r>
      <w:r>
        <w:t>flow,</w:t>
      </w:r>
      <w:r>
        <w:rPr>
          <w:spacing w:val="-5"/>
        </w:rPr>
        <w:t xml:space="preserve"> </w:t>
      </w:r>
      <w:r>
        <w:t>and</w:t>
      </w:r>
      <w:r>
        <w:rPr>
          <w:spacing w:val="-5"/>
        </w:rPr>
        <w:t xml:space="preserve"> </w:t>
      </w:r>
      <w:r>
        <w:t>process</w:t>
      </w:r>
      <w:r>
        <w:rPr>
          <w:spacing w:val="-3"/>
        </w:rPr>
        <w:t xml:space="preserve"> </w:t>
      </w:r>
      <w:r>
        <w:rPr>
          <w:spacing w:val="-2"/>
        </w:rPr>
        <w:t>improvement</w:t>
      </w:r>
    </w:p>
    <w:p w14:paraId="6EF8B953" w14:textId="77777777" w:rsidR="004A3444" w:rsidRDefault="00E24A96">
      <w:pPr>
        <w:pStyle w:val="ListParagraph"/>
        <w:numPr>
          <w:ilvl w:val="0"/>
          <w:numId w:val="1"/>
        </w:numPr>
        <w:tabs>
          <w:tab w:val="left" w:pos="1200"/>
        </w:tabs>
        <w:spacing w:before="1"/>
        <w:ind w:right="549"/>
        <w:jc w:val="both"/>
      </w:pPr>
      <w:r>
        <w:t xml:space="preserve">Translate technical concepts into business language that can be easily understood by key </w:t>
      </w:r>
      <w:r>
        <w:rPr>
          <w:spacing w:val="-2"/>
        </w:rPr>
        <w:t>stakeholders</w:t>
      </w:r>
    </w:p>
    <w:p w14:paraId="56EA8549" w14:textId="77777777" w:rsidR="004A3444" w:rsidRDefault="00E24A96">
      <w:pPr>
        <w:pStyle w:val="ListParagraph"/>
        <w:numPr>
          <w:ilvl w:val="0"/>
          <w:numId w:val="1"/>
        </w:numPr>
        <w:tabs>
          <w:tab w:val="left" w:pos="1200"/>
        </w:tabs>
        <w:ind w:right="549"/>
        <w:jc w:val="both"/>
      </w:pPr>
      <w:r>
        <w:t>Produce compliance reports on the Equity Accountability System related to companies participating in Agency programs and procurements</w:t>
      </w:r>
    </w:p>
    <w:p w14:paraId="7E081D27" w14:textId="77777777" w:rsidR="004A3444" w:rsidRDefault="00E24A96">
      <w:pPr>
        <w:pStyle w:val="ListParagraph"/>
        <w:numPr>
          <w:ilvl w:val="0"/>
          <w:numId w:val="1"/>
        </w:numPr>
        <w:tabs>
          <w:tab w:val="left" w:pos="1200"/>
        </w:tabs>
        <w:ind w:left="1199" w:right="552"/>
        <w:jc w:val="both"/>
      </w:pPr>
      <w:r>
        <w:t>Coordinate</w:t>
      </w:r>
      <w:r>
        <w:rPr>
          <w:spacing w:val="-3"/>
        </w:rPr>
        <w:t xml:space="preserve"> </w:t>
      </w:r>
      <w:r>
        <w:t>with</w:t>
      </w:r>
      <w:r>
        <w:rPr>
          <w:spacing w:val="-5"/>
        </w:rPr>
        <w:t xml:space="preserve"> </w:t>
      </w:r>
      <w:r>
        <w:t>Agen</w:t>
      </w:r>
      <w:r>
        <w:t>cy</w:t>
      </w:r>
      <w:r>
        <w:rPr>
          <w:spacing w:val="-5"/>
        </w:rPr>
        <w:t xml:space="preserve"> </w:t>
      </w:r>
      <w:r>
        <w:t>third-party</w:t>
      </w:r>
      <w:r>
        <w:rPr>
          <w:spacing w:val="-3"/>
        </w:rPr>
        <w:t xml:space="preserve"> </w:t>
      </w:r>
      <w:r>
        <w:t>Program</w:t>
      </w:r>
      <w:r>
        <w:rPr>
          <w:spacing w:val="-3"/>
        </w:rPr>
        <w:t xml:space="preserve"> </w:t>
      </w:r>
      <w:r>
        <w:t>Administrators</w:t>
      </w:r>
      <w:r>
        <w:rPr>
          <w:spacing w:val="-6"/>
        </w:rPr>
        <w:t xml:space="preserve"> </w:t>
      </w:r>
      <w:r>
        <w:t>to</w:t>
      </w:r>
      <w:r>
        <w:rPr>
          <w:spacing w:val="-3"/>
        </w:rPr>
        <w:t xml:space="preserve"> </w:t>
      </w:r>
      <w:r>
        <w:t>analyze</w:t>
      </w:r>
      <w:r>
        <w:rPr>
          <w:spacing w:val="-3"/>
        </w:rPr>
        <w:t xml:space="preserve"> </w:t>
      </w:r>
      <w:r>
        <w:t>equity</w:t>
      </w:r>
      <w:r>
        <w:rPr>
          <w:spacing w:val="-3"/>
        </w:rPr>
        <w:t xml:space="preserve"> </w:t>
      </w:r>
      <w:r>
        <w:t>accountability and DEI initiatives</w:t>
      </w:r>
    </w:p>
    <w:p w14:paraId="185366FE" w14:textId="77777777" w:rsidR="004A3444" w:rsidRDefault="00E24A96">
      <w:pPr>
        <w:pStyle w:val="ListParagraph"/>
        <w:numPr>
          <w:ilvl w:val="0"/>
          <w:numId w:val="1"/>
        </w:numPr>
        <w:tabs>
          <w:tab w:val="left" w:pos="1200"/>
        </w:tabs>
        <w:ind w:right="549"/>
        <w:jc w:val="both"/>
      </w:pPr>
      <w:r>
        <w:t>Create detailed analyses of equity metric program compliance with equity provisions of the Climate and Equitable Jobs Act</w:t>
      </w:r>
    </w:p>
    <w:p w14:paraId="52A2E1A2" w14:textId="77777777" w:rsidR="004A3444" w:rsidRDefault="00E24A96">
      <w:pPr>
        <w:pStyle w:val="ListParagraph"/>
        <w:numPr>
          <w:ilvl w:val="0"/>
          <w:numId w:val="1"/>
        </w:numPr>
        <w:tabs>
          <w:tab w:val="left" w:pos="1200"/>
        </w:tabs>
        <w:ind w:right="548"/>
        <w:jc w:val="both"/>
      </w:pPr>
      <w:r>
        <w:t>Support the data</w:t>
      </w:r>
      <w:r>
        <w:rPr>
          <w:spacing w:val="-2"/>
        </w:rPr>
        <w:t xml:space="preserve"> </w:t>
      </w:r>
      <w:r>
        <w:t>management and analysis</w:t>
      </w:r>
      <w:r>
        <w:rPr>
          <w:spacing w:val="-2"/>
        </w:rPr>
        <w:t xml:space="preserve"> </w:t>
      </w:r>
      <w:r>
        <w:t>of</w:t>
      </w:r>
      <w:r>
        <w:t xml:space="preserve"> the Energy Workforce</w:t>
      </w:r>
      <w:r>
        <w:rPr>
          <w:spacing w:val="-1"/>
        </w:rPr>
        <w:t xml:space="preserve"> </w:t>
      </w:r>
      <w:r>
        <w:t>Equity</w:t>
      </w:r>
      <w:r>
        <w:rPr>
          <w:spacing w:val="-1"/>
        </w:rPr>
        <w:t xml:space="preserve"> </w:t>
      </w:r>
      <w:r>
        <w:t>Database which helps connect equity eligible individuals with clean energy companies and provides key compliance reporting metrics</w:t>
      </w:r>
    </w:p>
    <w:p w14:paraId="4DB6E901" w14:textId="77777777" w:rsidR="004A3444" w:rsidRDefault="00E24A96">
      <w:pPr>
        <w:pStyle w:val="ListParagraph"/>
        <w:numPr>
          <w:ilvl w:val="0"/>
          <w:numId w:val="1"/>
        </w:numPr>
        <w:tabs>
          <w:tab w:val="left" w:pos="1200"/>
        </w:tabs>
        <w:jc w:val="both"/>
      </w:pPr>
      <w:r>
        <w:t>Coordinate</w:t>
      </w:r>
      <w:r>
        <w:rPr>
          <w:spacing w:val="-4"/>
        </w:rPr>
        <w:t xml:space="preserve"> </w:t>
      </w:r>
      <w:r>
        <w:t>alignment</w:t>
      </w:r>
      <w:r>
        <w:rPr>
          <w:spacing w:val="-6"/>
        </w:rPr>
        <w:t xml:space="preserve"> </w:t>
      </w:r>
      <w:r>
        <w:t>of</w:t>
      </w:r>
      <w:r>
        <w:rPr>
          <w:spacing w:val="-4"/>
        </w:rPr>
        <w:t xml:space="preserve"> </w:t>
      </w:r>
      <w:r>
        <w:t>data</w:t>
      </w:r>
      <w:r>
        <w:rPr>
          <w:spacing w:val="-4"/>
        </w:rPr>
        <w:t xml:space="preserve"> </w:t>
      </w:r>
      <w:r>
        <w:t>and</w:t>
      </w:r>
      <w:r>
        <w:rPr>
          <w:spacing w:val="-5"/>
        </w:rPr>
        <w:t xml:space="preserve"> </w:t>
      </w:r>
      <w:r>
        <w:t>key</w:t>
      </w:r>
      <w:r>
        <w:rPr>
          <w:spacing w:val="-3"/>
        </w:rPr>
        <w:t xml:space="preserve"> </w:t>
      </w:r>
      <w:r>
        <w:t>performance</w:t>
      </w:r>
      <w:r>
        <w:rPr>
          <w:spacing w:val="-6"/>
        </w:rPr>
        <w:t xml:space="preserve"> </w:t>
      </w:r>
      <w:r>
        <w:rPr>
          <w:spacing w:val="-2"/>
        </w:rPr>
        <w:t>indicators</w:t>
      </w:r>
    </w:p>
    <w:p w14:paraId="7D15AD71" w14:textId="77777777" w:rsidR="004A3444" w:rsidRDefault="00E24A96">
      <w:pPr>
        <w:pStyle w:val="ListParagraph"/>
        <w:numPr>
          <w:ilvl w:val="0"/>
          <w:numId w:val="1"/>
        </w:numPr>
        <w:tabs>
          <w:tab w:val="left" w:pos="1200"/>
        </w:tabs>
        <w:ind w:left="1199" w:right="547"/>
        <w:jc w:val="both"/>
      </w:pPr>
      <w:r>
        <w:t>Performs other duties as required or</w:t>
      </w:r>
      <w:r>
        <w:t xml:space="preserve"> assigned</w:t>
      </w:r>
      <w:r>
        <w:rPr>
          <w:spacing w:val="40"/>
        </w:rPr>
        <w:t xml:space="preserve"> </w:t>
      </w:r>
      <w:r>
        <w:t>The Illinois Power Agency has created an exciting new position to help foster the growth of diversity in the expanding clean energy economy of Illinois. The right candidate will oversee the implementation</w:t>
      </w:r>
      <w:r>
        <w:rPr>
          <w:spacing w:val="-1"/>
        </w:rPr>
        <w:t xml:space="preserve"> </w:t>
      </w:r>
      <w:r>
        <w:t>of anticipated new requirements and oppor</w:t>
      </w:r>
      <w:r>
        <w:t>tunities for the Agency’s renewable energy procurements and programs while also helping the Agency improve its internal commitments to diversity, equity and inclusion.</w:t>
      </w:r>
    </w:p>
    <w:p w14:paraId="43ABBF56" w14:textId="77777777" w:rsidR="004A3444" w:rsidRDefault="004A3444">
      <w:pPr>
        <w:pStyle w:val="BodyText"/>
        <w:spacing w:before="10"/>
        <w:ind w:left="0" w:firstLine="0"/>
        <w:rPr>
          <w:sz w:val="21"/>
        </w:rPr>
      </w:pPr>
    </w:p>
    <w:p w14:paraId="2ED826AD" w14:textId="77777777" w:rsidR="004A3444" w:rsidRDefault="00E24A96">
      <w:pPr>
        <w:pStyle w:val="Heading1"/>
        <w:spacing w:before="1"/>
      </w:pPr>
      <w:r>
        <w:rPr>
          <w:spacing w:val="-2"/>
        </w:rPr>
        <w:t>Education</w:t>
      </w:r>
    </w:p>
    <w:p w14:paraId="35508BEC" w14:textId="77777777" w:rsidR="004A3444" w:rsidRDefault="00E24A96">
      <w:pPr>
        <w:pStyle w:val="ListParagraph"/>
        <w:numPr>
          <w:ilvl w:val="0"/>
          <w:numId w:val="1"/>
        </w:numPr>
        <w:tabs>
          <w:tab w:val="left" w:pos="1250"/>
          <w:tab w:val="left" w:pos="1251"/>
        </w:tabs>
        <w:spacing w:before="22"/>
        <w:ind w:right="550"/>
      </w:pPr>
      <w:r>
        <w:tab/>
      </w:r>
      <w:r>
        <w:t>Bachelor’s</w:t>
      </w:r>
      <w:r>
        <w:rPr>
          <w:spacing w:val="31"/>
        </w:rPr>
        <w:t xml:space="preserve"> </w:t>
      </w:r>
      <w:r>
        <w:t>degree</w:t>
      </w:r>
      <w:r>
        <w:rPr>
          <w:spacing w:val="32"/>
        </w:rPr>
        <w:t xml:space="preserve"> </w:t>
      </w:r>
      <w:r>
        <w:t>in</w:t>
      </w:r>
      <w:r>
        <w:rPr>
          <w:spacing w:val="30"/>
        </w:rPr>
        <w:t xml:space="preserve"> </w:t>
      </w:r>
      <w:r>
        <w:t>Business</w:t>
      </w:r>
      <w:r>
        <w:rPr>
          <w:spacing w:val="33"/>
        </w:rPr>
        <w:t xml:space="preserve"> </w:t>
      </w:r>
      <w:r>
        <w:t>Analytics,</w:t>
      </w:r>
      <w:r>
        <w:rPr>
          <w:spacing w:val="29"/>
        </w:rPr>
        <w:t xml:space="preserve"> </w:t>
      </w:r>
      <w:r>
        <w:t>Public</w:t>
      </w:r>
      <w:r>
        <w:rPr>
          <w:spacing w:val="33"/>
        </w:rPr>
        <w:t xml:space="preserve"> </w:t>
      </w:r>
      <w:r>
        <w:t>Administration</w:t>
      </w:r>
      <w:r>
        <w:rPr>
          <w:spacing w:val="30"/>
        </w:rPr>
        <w:t xml:space="preserve"> </w:t>
      </w:r>
      <w:r>
        <w:t>or</w:t>
      </w:r>
      <w:r>
        <w:rPr>
          <w:spacing w:val="31"/>
        </w:rPr>
        <w:t xml:space="preserve"> </w:t>
      </w:r>
      <w:r>
        <w:t>equivalent</w:t>
      </w:r>
      <w:r>
        <w:rPr>
          <w:spacing w:val="31"/>
        </w:rPr>
        <w:t xml:space="preserve"> </w:t>
      </w:r>
      <w:r>
        <w:t>in</w:t>
      </w:r>
      <w:r>
        <w:rPr>
          <w:spacing w:val="33"/>
        </w:rPr>
        <w:t xml:space="preserve"> </w:t>
      </w:r>
      <w:r>
        <w:t>a</w:t>
      </w:r>
      <w:r>
        <w:rPr>
          <w:spacing w:val="31"/>
        </w:rPr>
        <w:t xml:space="preserve"> </w:t>
      </w:r>
      <w:r>
        <w:t>related field from an accredited university or college.</w:t>
      </w:r>
    </w:p>
    <w:p w14:paraId="6E14A4BD" w14:textId="77777777" w:rsidR="004A3444" w:rsidRDefault="00E24A96">
      <w:pPr>
        <w:pStyle w:val="ListParagraph"/>
        <w:numPr>
          <w:ilvl w:val="0"/>
          <w:numId w:val="1"/>
        </w:numPr>
        <w:tabs>
          <w:tab w:val="left" w:pos="1199"/>
          <w:tab w:val="left" w:pos="1200"/>
        </w:tabs>
        <w:spacing w:line="279" w:lineRule="exact"/>
      </w:pPr>
      <w:r>
        <w:t>Three</w:t>
      </w:r>
      <w:r>
        <w:rPr>
          <w:spacing w:val="-9"/>
        </w:rPr>
        <w:t xml:space="preserve"> </w:t>
      </w:r>
      <w:r>
        <w:t>or</w:t>
      </w:r>
      <w:r>
        <w:rPr>
          <w:spacing w:val="-6"/>
        </w:rPr>
        <w:t xml:space="preserve"> </w:t>
      </w:r>
      <w:r>
        <w:t>more</w:t>
      </w:r>
      <w:r>
        <w:rPr>
          <w:spacing w:val="-7"/>
        </w:rPr>
        <w:t xml:space="preserve"> </w:t>
      </w:r>
      <w:r>
        <w:t>years</w:t>
      </w:r>
      <w:r>
        <w:rPr>
          <w:spacing w:val="-4"/>
        </w:rPr>
        <w:t xml:space="preserve"> </w:t>
      </w:r>
      <w:r>
        <w:t>professional</w:t>
      </w:r>
      <w:r>
        <w:rPr>
          <w:spacing w:val="-5"/>
        </w:rPr>
        <w:t xml:space="preserve"> </w:t>
      </w:r>
      <w:r>
        <w:t>experience</w:t>
      </w:r>
      <w:r>
        <w:rPr>
          <w:spacing w:val="-3"/>
        </w:rPr>
        <w:t xml:space="preserve"> </w:t>
      </w:r>
      <w:r>
        <w:t>supporting</w:t>
      </w:r>
      <w:r>
        <w:rPr>
          <w:spacing w:val="-6"/>
        </w:rPr>
        <w:t xml:space="preserve"> </w:t>
      </w:r>
      <w:r>
        <w:t>program</w:t>
      </w:r>
      <w:r>
        <w:rPr>
          <w:spacing w:val="-5"/>
        </w:rPr>
        <w:t xml:space="preserve"> </w:t>
      </w:r>
      <w:r>
        <w:t>data</w:t>
      </w:r>
      <w:r>
        <w:rPr>
          <w:spacing w:val="-6"/>
        </w:rPr>
        <w:t xml:space="preserve"> </w:t>
      </w:r>
      <w:r>
        <w:rPr>
          <w:spacing w:val="-2"/>
        </w:rPr>
        <w:t>management</w:t>
      </w:r>
    </w:p>
    <w:p w14:paraId="2900D5DB" w14:textId="77777777" w:rsidR="004A3444" w:rsidRDefault="004A3444">
      <w:pPr>
        <w:pStyle w:val="BodyText"/>
        <w:ind w:left="0" w:firstLine="0"/>
        <w:rPr>
          <w:sz w:val="20"/>
        </w:rPr>
      </w:pPr>
    </w:p>
    <w:p w14:paraId="2018FB51" w14:textId="77777777" w:rsidR="004A3444" w:rsidRDefault="004A3444">
      <w:pPr>
        <w:pStyle w:val="BodyText"/>
        <w:ind w:left="0" w:firstLine="0"/>
        <w:rPr>
          <w:sz w:val="23"/>
        </w:rPr>
      </w:pPr>
    </w:p>
    <w:p w14:paraId="796E1436" w14:textId="77777777" w:rsidR="004A3444" w:rsidRDefault="00E24A96">
      <w:pPr>
        <w:pStyle w:val="Heading1"/>
        <w:spacing w:before="56"/>
      </w:pPr>
      <w:r>
        <w:t>Skill</w:t>
      </w:r>
      <w:r>
        <w:rPr>
          <w:spacing w:val="-2"/>
        </w:rPr>
        <w:t xml:space="preserve"> </w:t>
      </w:r>
      <w:r>
        <w:rPr>
          <w:spacing w:val="-5"/>
        </w:rPr>
        <w:t>Set</w:t>
      </w:r>
    </w:p>
    <w:p w14:paraId="0F0A47E4" w14:textId="77777777" w:rsidR="004A3444" w:rsidRDefault="00E24A96">
      <w:pPr>
        <w:pStyle w:val="ListParagraph"/>
        <w:numPr>
          <w:ilvl w:val="0"/>
          <w:numId w:val="1"/>
        </w:numPr>
        <w:tabs>
          <w:tab w:val="left" w:pos="1199"/>
          <w:tab w:val="left" w:pos="1200"/>
        </w:tabs>
        <w:spacing w:before="20"/>
        <w:ind w:right="548"/>
      </w:pPr>
      <w:r>
        <w:t>Excellent</w:t>
      </w:r>
      <w:r>
        <w:rPr>
          <w:spacing w:val="40"/>
        </w:rPr>
        <w:t xml:space="preserve"> </w:t>
      </w:r>
      <w:r>
        <w:t>oral,</w:t>
      </w:r>
      <w:r>
        <w:rPr>
          <w:spacing w:val="40"/>
        </w:rPr>
        <w:t xml:space="preserve"> </w:t>
      </w:r>
      <w:r>
        <w:t>written,</w:t>
      </w:r>
      <w:r>
        <w:rPr>
          <w:spacing w:val="40"/>
        </w:rPr>
        <w:t xml:space="preserve"> </w:t>
      </w:r>
      <w:r>
        <w:t>and</w:t>
      </w:r>
      <w:r>
        <w:rPr>
          <w:spacing w:val="40"/>
        </w:rPr>
        <w:t xml:space="preserve"> </w:t>
      </w:r>
      <w:r>
        <w:t>interpersonal</w:t>
      </w:r>
      <w:r>
        <w:rPr>
          <w:spacing w:val="40"/>
        </w:rPr>
        <w:t xml:space="preserve"> </w:t>
      </w:r>
      <w:r>
        <w:t>skills</w:t>
      </w:r>
      <w:r>
        <w:rPr>
          <w:spacing w:val="40"/>
        </w:rPr>
        <w:t xml:space="preserve"> </w:t>
      </w:r>
      <w:r>
        <w:t>to</w:t>
      </w:r>
      <w:r>
        <w:rPr>
          <w:spacing w:val="40"/>
        </w:rPr>
        <w:t xml:space="preserve"> </w:t>
      </w:r>
      <w:r>
        <w:t>interact</w:t>
      </w:r>
      <w:r>
        <w:rPr>
          <w:spacing w:val="40"/>
        </w:rPr>
        <w:t xml:space="preserve"> </w:t>
      </w:r>
      <w:r>
        <w:t>proficiently</w:t>
      </w:r>
      <w:r>
        <w:rPr>
          <w:spacing w:val="40"/>
        </w:rPr>
        <w:t xml:space="preserve"> </w:t>
      </w:r>
      <w:r>
        <w:t>with</w:t>
      </w:r>
      <w:r>
        <w:rPr>
          <w:spacing w:val="40"/>
        </w:rPr>
        <w:t xml:space="preserve"> </w:t>
      </w:r>
      <w:r>
        <w:t>all</w:t>
      </w:r>
      <w:r>
        <w:rPr>
          <w:spacing w:val="40"/>
        </w:rPr>
        <w:t xml:space="preserve"> </w:t>
      </w:r>
      <w:r>
        <w:t>levels</w:t>
      </w:r>
      <w:r>
        <w:rPr>
          <w:spacing w:val="40"/>
        </w:rPr>
        <w:t xml:space="preserve"> </w:t>
      </w:r>
      <w:r>
        <w:t>of management and staff</w:t>
      </w:r>
    </w:p>
    <w:p w14:paraId="1874BB70" w14:textId="77777777" w:rsidR="004A3444" w:rsidRDefault="004A3444">
      <w:pPr>
        <w:sectPr w:rsidR="004A3444">
          <w:type w:val="continuous"/>
          <w:pgSz w:w="12240" w:h="15840"/>
          <w:pgMar w:top="1360" w:right="1280" w:bottom="280" w:left="960" w:header="720" w:footer="720" w:gutter="0"/>
          <w:cols w:space="720"/>
        </w:sectPr>
      </w:pPr>
    </w:p>
    <w:p w14:paraId="514787B6" w14:textId="77777777" w:rsidR="004A3444" w:rsidRDefault="00E24A96">
      <w:pPr>
        <w:pStyle w:val="ListParagraph"/>
        <w:numPr>
          <w:ilvl w:val="0"/>
          <w:numId w:val="1"/>
        </w:numPr>
        <w:tabs>
          <w:tab w:val="left" w:pos="1199"/>
          <w:tab w:val="left" w:pos="1200"/>
        </w:tabs>
        <w:spacing w:before="78"/>
        <w:ind w:left="1199" w:right="548"/>
      </w:pPr>
      <w:r>
        <w:lastRenderedPageBreak/>
        <w:t>Highly</w:t>
      </w:r>
      <w:r>
        <w:rPr>
          <w:spacing w:val="40"/>
        </w:rPr>
        <w:t xml:space="preserve"> </w:t>
      </w:r>
      <w:r>
        <w:t>engaged</w:t>
      </w:r>
      <w:r>
        <w:rPr>
          <w:spacing w:val="40"/>
        </w:rPr>
        <w:t xml:space="preserve"> </w:t>
      </w:r>
      <w:r>
        <w:t>self-starter</w:t>
      </w:r>
      <w:r>
        <w:rPr>
          <w:spacing w:val="40"/>
        </w:rPr>
        <w:t xml:space="preserve"> </w:t>
      </w:r>
      <w:r>
        <w:t>with</w:t>
      </w:r>
      <w:r>
        <w:rPr>
          <w:spacing w:val="40"/>
        </w:rPr>
        <w:t xml:space="preserve"> </w:t>
      </w:r>
      <w:r>
        <w:t>the</w:t>
      </w:r>
      <w:r>
        <w:rPr>
          <w:spacing w:val="40"/>
        </w:rPr>
        <w:t xml:space="preserve"> </w:t>
      </w:r>
      <w:r>
        <w:t>ability</w:t>
      </w:r>
      <w:r>
        <w:rPr>
          <w:spacing w:val="40"/>
        </w:rPr>
        <w:t xml:space="preserve"> </w:t>
      </w:r>
      <w:r>
        <w:t>to</w:t>
      </w:r>
      <w:r>
        <w:rPr>
          <w:spacing w:val="40"/>
        </w:rPr>
        <w:t xml:space="preserve"> </w:t>
      </w:r>
      <w:r>
        <w:t>balance</w:t>
      </w:r>
      <w:r>
        <w:rPr>
          <w:spacing w:val="40"/>
        </w:rPr>
        <w:t xml:space="preserve"> </w:t>
      </w:r>
      <w:r>
        <w:t>achieving</w:t>
      </w:r>
      <w:r>
        <w:rPr>
          <w:spacing w:val="40"/>
        </w:rPr>
        <w:t xml:space="preserve"> </w:t>
      </w:r>
      <w:r>
        <w:t>results</w:t>
      </w:r>
      <w:r>
        <w:rPr>
          <w:spacing w:val="40"/>
        </w:rPr>
        <w:t xml:space="preserve"> </w:t>
      </w:r>
      <w:r>
        <w:t>and</w:t>
      </w:r>
      <w:r>
        <w:rPr>
          <w:spacing w:val="40"/>
        </w:rPr>
        <w:t xml:space="preserve"> </w:t>
      </w:r>
      <w:r>
        <w:t>fostering</w:t>
      </w:r>
      <w:r>
        <w:rPr>
          <w:spacing w:val="40"/>
        </w:rPr>
        <w:t xml:space="preserve"> </w:t>
      </w:r>
      <w:r>
        <w:rPr>
          <w:spacing w:val="-2"/>
        </w:rPr>
        <w:t>collaboration</w:t>
      </w:r>
    </w:p>
    <w:p w14:paraId="402E2AA8" w14:textId="77777777" w:rsidR="004A3444" w:rsidRDefault="00E24A96">
      <w:pPr>
        <w:pStyle w:val="ListParagraph"/>
        <w:numPr>
          <w:ilvl w:val="0"/>
          <w:numId w:val="1"/>
        </w:numPr>
        <w:tabs>
          <w:tab w:val="left" w:pos="1199"/>
          <w:tab w:val="left" w:pos="1200"/>
        </w:tabs>
        <w:spacing w:before="1"/>
        <w:ind w:right="550"/>
      </w:pPr>
      <w:r>
        <w:t>Expertise</w:t>
      </w:r>
      <w:r>
        <w:rPr>
          <w:spacing w:val="76"/>
        </w:rPr>
        <w:t xml:space="preserve"> </w:t>
      </w:r>
      <w:r>
        <w:t>with</w:t>
      </w:r>
      <w:r>
        <w:rPr>
          <w:spacing w:val="75"/>
        </w:rPr>
        <w:t xml:space="preserve"> </w:t>
      </w:r>
      <w:r>
        <w:t>tools/platforms</w:t>
      </w:r>
      <w:r>
        <w:rPr>
          <w:spacing w:val="78"/>
        </w:rPr>
        <w:t xml:space="preserve"> </w:t>
      </w:r>
      <w:r>
        <w:t>such</w:t>
      </w:r>
      <w:r>
        <w:rPr>
          <w:spacing w:val="78"/>
        </w:rPr>
        <w:t xml:space="preserve"> </w:t>
      </w:r>
      <w:r>
        <w:t>as:</w:t>
      </w:r>
      <w:r>
        <w:rPr>
          <w:spacing w:val="79"/>
        </w:rPr>
        <w:t xml:space="preserve"> </w:t>
      </w:r>
      <w:r>
        <w:t>Visio,</w:t>
      </w:r>
      <w:r>
        <w:rPr>
          <w:spacing w:val="74"/>
        </w:rPr>
        <w:t xml:space="preserve"> </w:t>
      </w:r>
      <w:r>
        <w:t>MS</w:t>
      </w:r>
      <w:r>
        <w:rPr>
          <w:spacing w:val="78"/>
        </w:rPr>
        <w:t xml:space="preserve"> </w:t>
      </w:r>
      <w:r>
        <w:t>Office,</w:t>
      </w:r>
      <w:r>
        <w:rPr>
          <w:spacing w:val="76"/>
        </w:rPr>
        <w:t xml:space="preserve"> </w:t>
      </w:r>
      <w:r>
        <w:t>Tableau,</w:t>
      </w:r>
      <w:r>
        <w:rPr>
          <w:spacing w:val="76"/>
        </w:rPr>
        <w:t xml:space="preserve"> </w:t>
      </w:r>
      <w:r>
        <w:t>SharePoint,</w:t>
      </w:r>
      <w:r>
        <w:rPr>
          <w:spacing w:val="76"/>
        </w:rPr>
        <w:t xml:space="preserve"> </w:t>
      </w:r>
      <w:r>
        <w:t>Excel, PowerPoint, and databases</w:t>
      </w:r>
      <w:r>
        <w:t xml:space="preserve"> (e.g., Access or SQL)</w:t>
      </w:r>
    </w:p>
    <w:p w14:paraId="46274B31" w14:textId="77777777" w:rsidR="004A3444" w:rsidRDefault="00E24A96">
      <w:pPr>
        <w:pStyle w:val="ListParagraph"/>
        <w:numPr>
          <w:ilvl w:val="0"/>
          <w:numId w:val="1"/>
        </w:numPr>
        <w:tabs>
          <w:tab w:val="left" w:pos="1199"/>
          <w:tab w:val="left" w:pos="1200"/>
        </w:tabs>
      </w:pPr>
      <w:r>
        <w:t>Demonstrated</w:t>
      </w:r>
      <w:r>
        <w:rPr>
          <w:spacing w:val="-10"/>
        </w:rPr>
        <w:t xml:space="preserve"> </w:t>
      </w:r>
      <w:r>
        <w:t>experience</w:t>
      </w:r>
      <w:r>
        <w:rPr>
          <w:spacing w:val="-9"/>
        </w:rPr>
        <w:t xml:space="preserve"> </w:t>
      </w:r>
      <w:r>
        <w:t>with</w:t>
      </w:r>
      <w:r>
        <w:rPr>
          <w:spacing w:val="-6"/>
        </w:rPr>
        <w:t xml:space="preserve"> </w:t>
      </w:r>
      <w:r>
        <w:t>planning</w:t>
      </w:r>
      <w:r>
        <w:rPr>
          <w:spacing w:val="-6"/>
        </w:rPr>
        <w:t xml:space="preserve"> </w:t>
      </w:r>
      <w:r>
        <w:t>and</w:t>
      </w:r>
      <w:r>
        <w:rPr>
          <w:spacing w:val="-6"/>
        </w:rPr>
        <w:t xml:space="preserve"> </w:t>
      </w:r>
      <w:r>
        <w:t>orchestrating</w:t>
      </w:r>
      <w:r>
        <w:rPr>
          <w:spacing w:val="-6"/>
        </w:rPr>
        <w:t xml:space="preserve"> </w:t>
      </w:r>
      <w:r>
        <w:t>process</w:t>
      </w:r>
      <w:r>
        <w:rPr>
          <w:spacing w:val="-5"/>
        </w:rPr>
        <w:t xml:space="preserve"> </w:t>
      </w:r>
      <w:r>
        <w:rPr>
          <w:spacing w:val="-2"/>
        </w:rPr>
        <w:t>improvement</w:t>
      </w:r>
    </w:p>
    <w:p w14:paraId="6C7C80AC" w14:textId="77777777" w:rsidR="004A3444" w:rsidRDefault="00E24A96">
      <w:pPr>
        <w:pStyle w:val="ListParagraph"/>
        <w:numPr>
          <w:ilvl w:val="0"/>
          <w:numId w:val="1"/>
        </w:numPr>
        <w:tabs>
          <w:tab w:val="left" w:pos="1199"/>
          <w:tab w:val="left" w:pos="1200"/>
        </w:tabs>
        <w:spacing w:before="1" w:line="279" w:lineRule="exact"/>
      </w:pPr>
      <w:r>
        <w:t>Strong</w:t>
      </w:r>
      <w:r>
        <w:rPr>
          <w:spacing w:val="-5"/>
        </w:rPr>
        <w:t xml:space="preserve"> </w:t>
      </w:r>
      <w:r>
        <w:t>understanding</w:t>
      </w:r>
      <w:r>
        <w:rPr>
          <w:spacing w:val="-7"/>
        </w:rPr>
        <w:t xml:space="preserve"> </w:t>
      </w:r>
      <w:r>
        <w:t>of</w:t>
      </w:r>
      <w:r>
        <w:rPr>
          <w:spacing w:val="-4"/>
        </w:rPr>
        <w:t xml:space="preserve"> </w:t>
      </w:r>
      <w:r>
        <w:t>databases</w:t>
      </w:r>
      <w:r>
        <w:rPr>
          <w:spacing w:val="-4"/>
        </w:rPr>
        <w:t xml:space="preserve"> </w:t>
      </w:r>
      <w:r>
        <w:t>and</w:t>
      </w:r>
      <w:r>
        <w:rPr>
          <w:spacing w:val="-5"/>
        </w:rPr>
        <w:t xml:space="preserve"> </w:t>
      </w:r>
      <w:r>
        <w:t>data</w:t>
      </w:r>
      <w:r>
        <w:rPr>
          <w:spacing w:val="-3"/>
        </w:rPr>
        <w:t xml:space="preserve"> </w:t>
      </w:r>
      <w:r>
        <w:rPr>
          <w:spacing w:val="-2"/>
        </w:rPr>
        <w:t>structure</w:t>
      </w:r>
    </w:p>
    <w:p w14:paraId="7F613992" w14:textId="77777777" w:rsidR="004A3444" w:rsidRDefault="00E24A96">
      <w:pPr>
        <w:pStyle w:val="ListParagraph"/>
        <w:numPr>
          <w:ilvl w:val="0"/>
          <w:numId w:val="1"/>
        </w:numPr>
        <w:tabs>
          <w:tab w:val="left" w:pos="1199"/>
          <w:tab w:val="left" w:pos="1200"/>
        </w:tabs>
        <w:ind w:right="549"/>
      </w:pPr>
      <w:r>
        <w:t>Keen</w:t>
      </w:r>
      <w:r>
        <w:rPr>
          <w:spacing w:val="33"/>
        </w:rPr>
        <w:t xml:space="preserve"> </w:t>
      </w:r>
      <w:r>
        <w:t>attention</w:t>
      </w:r>
      <w:r>
        <w:rPr>
          <w:spacing w:val="33"/>
        </w:rPr>
        <w:t xml:space="preserve"> </w:t>
      </w:r>
      <w:r>
        <w:t>to</w:t>
      </w:r>
      <w:r>
        <w:rPr>
          <w:spacing w:val="37"/>
        </w:rPr>
        <w:t xml:space="preserve"> </w:t>
      </w:r>
      <w:r>
        <w:t>detail,</w:t>
      </w:r>
      <w:r>
        <w:rPr>
          <w:spacing w:val="33"/>
        </w:rPr>
        <w:t xml:space="preserve"> </w:t>
      </w:r>
      <w:r>
        <w:t>commitment</w:t>
      </w:r>
      <w:r>
        <w:rPr>
          <w:spacing w:val="34"/>
        </w:rPr>
        <w:t xml:space="preserve"> </w:t>
      </w:r>
      <w:r>
        <w:t>to</w:t>
      </w:r>
      <w:r>
        <w:rPr>
          <w:spacing w:val="35"/>
        </w:rPr>
        <w:t xml:space="preserve"> </w:t>
      </w:r>
      <w:r>
        <w:t>deadlines,</w:t>
      </w:r>
      <w:r>
        <w:rPr>
          <w:spacing w:val="34"/>
        </w:rPr>
        <w:t xml:space="preserve"> </w:t>
      </w:r>
      <w:r>
        <w:t>and</w:t>
      </w:r>
      <w:r>
        <w:rPr>
          <w:spacing w:val="35"/>
        </w:rPr>
        <w:t xml:space="preserve"> </w:t>
      </w:r>
      <w:r>
        <w:t>understanding</w:t>
      </w:r>
      <w:r>
        <w:rPr>
          <w:spacing w:val="33"/>
        </w:rPr>
        <w:t xml:space="preserve"> </w:t>
      </w:r>
      <w:r>
        <w:t>of</w:t>
      </w:r>
      <w:r>
        <w:rPr>
          <w:spacing w:val="36"/>
        </w:rPr>
        <w:t xml:space="preserve"> </w:t>
      </w:r>
      <w:r>
        <w:t>program</w:t>
      </w:r>
      <w:r>
        <w:rPr>
          <w:spacing w:val="35"/>
        </w:rPr>
        <w:t xml:space="preserve"> </w:t>
      </w:r>
      <w:r>
        <w:t xml:space="preserve">data </w:t>
      </w:r>
      <w:r>
        <w:rPr>
          <w:spacing w:val="-2"/>
        </w:rPr>
        <w:t>challenges</w:t>
      </w:r>
    </w:p>
    <w:p w14:paraId="4FEA963E" w14:textId="77777777" w:rsidR="004A3444" w:rsidRDefault="004A3444">
      <w:pPr>
        <w:pStyle w:val="BodyText"/>
        <w:ind w:left="0" w:firstLine="0"/>
      </w:pPr>
    </w:p>
    <w:p w14:paraId="75929A44" w14:textId="77777777" w:rsidR="004A3444" w:rsidRDefault="00E24A96">
      <w:pPr>
        <w:pStyle w:val="BodyText"/>
        <w:spacing w:before="175"/>
        <w:ind w:left="479" w:firstLine="0"/>
      </w:pPr>
      <w:r>
        <w:rPr>
          <w:spacing w:val="-2"/>
        </w:rPr>
        <w:t>This</w:t>
      </w:r>
      <w:r>
        <w:rPr>
          <w:spacing w:val="-4"/>
        </w:rPr>
        <w:t xml:space="preserve"> </w:t>
      </w:r>
      <w:r>
        <w:rPr>
          <w:spacing w:val="-2"/>
        </w:rPr>
        <w:t>is</w:t>
      </w:r>
      <w:r>
        <w:rPr>
          <w:spacing w:val="2"/>
        </w:rPr>
        <w:t xml:space="preserve"> </w:t>
      </w:r>
      <w:r>
        <w:rPr>
          <w:spacing w:val="-2"/>
        </w:rPr>
        <w:t>a</w:t>
      </w:r>
      <w:r>
        <w:rPr>
          <w:spacing w:val="-3"/>
        </w:rPr>
        <w:t xml:space="preserve"> </w:t>
      </w:r>
      <w:r>
        <w:rPr>
          <w:spacing w:val="-2"/>
        </w:rPr>
        <w:t>merit</w:t>
      </w:r>
      <w:r>
        <w:rPr>
          <w:spacing w:val="-1"/>
        </w:rPr>
        <w:t xml:space="preserve"> </w:t>
      </w:r>
      <w:r>
        <w:rPr>
          <w:spacing w:val="-2"/>
        </w:rPr>
        <w:t>compensation position.</w:t>
      </w:r>
      <w:r>
        <w:rPr>
          <w:spacing w:val="1"/>
        </w:rPr>
        <w:t xml:space="preserve"> </w:t>
      </w:r>
      <w:r>
        <w:rPr>
          <w:spacing w:val="-2"/>
        </w:rPr>
        <w:t>Salary</w:t>
      </w:r>
      <w:r>
        <w:t xml:space="preserve"> </w:t>
      </w:r>
      <w:r>
        <w:rPr>
          <w:spacing w:val="-2"/>
        </w:rPr>
        <w:t>commensurate</w:t>
      </w:r>
      <w:r>
        <w:rPr>
          <w:spacing w:val="-1"/>
        </w:rPr>
        <w:t xml:space="preserve"> </w:t>
      </w:r>
      <w:r>
        <w:rPr>
          <w:spacing w:val="-2"/>
        </w:rPr>
        <w:t>with</w:t>
      </w:r>
      <w:r>
        <w:rPr>
          <w:spacing w:val="-3"/>
        </w:rPr>
        <w:t xml:space="preserve"> </w:t>
      </w:r>
      <w:r>
        <w:rPr>
          <w:spacing w:val="-2"/>
        </w:rPr>
        <w:t>qualifications</w:t>
      </w:r>
      <w:r>
        <w:rPr>
          <w:spacing w:val="1"/>
        </w:rPr>
        <w:t xml:space="preserve"> </w:t>
      </w:r>
      <w:r>
        <w:rPr>
          <w:spacing w:val="-2"/>
        </w:rPr>
        <w:t>and</w:t>
      </w:r>
      <w:r>
        <w:rPr>
          <w:spacing w:val="1"/>
        </w:rPr>
        <w:t xml:space="preserve"> </w:t>
      </w:r>
      <w:r>
        <w:rPr>
          <w:spacing w:val="-2"/>
        </w:rPr>
        <w:t>experience.</w:t>
      </w:r>
    </w:p>
    <w:p w14:paraId="1435296D" w14:textId="77777777" w:rsidR="004A3444" w:rsidRDefault="004A3444">
      <w:pPr>
        <w:pStyle w:val="BodyText"/>
        <w:ind w:left="0" w:firstLine="0"/>
      </w:pPr>
    </w:p>
    <w:p w14:paraId="568304DA" w14:textId="3C40CF7C" w:rsidR="004A3444" w:rsidRDefault="00E24A96">
      <w:pPr>
        <w:pStyle w:val="BodyText"/>
        <w:spacing w:line="242" w:lineRule="auto"/>
        <w:ind w:left="481" w:right="113" w:hanging="1"/>
      </w:pPr>
      <w:r>
        <w:t>To</w:t>
      </w:r>
      <w:r>
        <w:rPr>
          <w:spacing w:val="-5"/>
        </w:rPr>
        <w:t xml:space="preserve"> </w:t>
      </w:r>
      <w:r>
        <w:t>apply,</w:t>
      </w:r>
      <w:r>
        <w:rPr>
          <w:spacing w:val="-6"/>
        </w:rPr>
        <w:t xml:space="preserve"> </w:t>
      </w:r>
      <w:r>
        <w:t>please</w:t>
      </w:r>
      <w:r>
        <w:rPr>
          <w:spacing w:val="-6"/>
        </w:rPr>
        <w:t xml:space="preserve"> </w:t>
      </w:r>
      <w:r>
        <w:t>submit</w:t>
      </w:r>
      <w:r>
        <w:rPr>
          <w:spacing w:val="-6"/>
        </w:rPr>
        <w:t xml:space="preserve"> </w:t>
      </w:r>
      <w:r>
        <w:t>a</w:t>
      </w:r>
      <w:r>
        <w:rPr>
          <w:spacing w:val="-5"/>
        </w:rPr>
        <w:t xml:space="preserve"> </w:t>
      </w:r>
      <w:r>
        <w:t>cover</w:t>
      </w:r>
      <w:r>
        <w:rPr>
          <w:spacing w:val="-7"/>
        </w:rPr>
        <w:t xml:space="preserve"> </w:t>
      </w:r>
      <w:r>
        <w:t>letter</w:t>
      </w:r>
      <w:r>
        <w:rPr>
          <w:spacing w:val="-5"/>
        </w:rPr>
        <w:t xml:space="preserve"> </w:t>
      </w:r>
      <w:r>
        <w:t>that</w:t>
      </w:r>
      <w:r>
        <w:rPr>
          <w:spacing w:val="-6"/>
        </w:rPr>
        <w:t xml:space="preserve"> </w:t>
      </w:r>
      <w:r>
        <w:t>describes</w:t>
      </w:r>
      <w:r>
        <w:rPr>
          <w:spacing w:val="-4"/>
        </w:rPr>
        <w:t xml:space="preserve"> </w:t>
      </w:r>
      <w:r>
        <w:t>your</w:t>
      </w:r>
      <w:r>
        <w:rPr>
          <w:spacing w:val="-7"/>
        </w:rPr>
        <w:t xml:space="preserve"> </w:t>
      </w:r>
      <w:r>
        <w:t>interest</w:t>
      </w:r>
      <w:r>
        <w:rPr>
          <w:spacing w:val="-4"/>
        </w:rPr>
        <w:t xml:space="preserve"> </w:t>
      </w:r>
      <w:r>
        <w:t>in</w:t>
      </w:r>
      <w:r>
        <w:rPr>
          <w:spacing w:val="-7"/>
        </w:rPr>
        <w:t xml:space="preserve"> </w:t>
      </w:r>
      <w:r>
        <w:t>and</w:t>
      </w:r>
      <w:r>
        <w:rPr>
          <w:spacing w:val="-7"/>
        </w:rPr>
        <w:t xml:space="preserve"> </w:t>
      </w:r>
      <w:r>
        <w:t>qualifications</w:t>
      </w:r>
      <w:r>
        <w:rPr>
          <w:spacing w:val="-4"/>
        </w:rPr>
        <w:t xml:space="preserve"> </w:t>
      </w:r>
      <w:r>
        <w:t>for</w:t>
      </w:r>
      <w:r>
        <w:rPr>
          <w:spacing w:val="-7"/>
        </w:rPr>
        <w:t xml:space="preserve"> </w:t>
      </w:r>
      <w:r>
        <w:t>the</w:t>
      </w:r>
      <w:r>
        <w:rPr>
          <w:spacing w:val="-6"/>
        </w:rPr>
        <w:t xml:space="preserve"> </w:t>
      </w:r>
      <w:r>
        <w:t xml:space="preserve">position, resume, and three professional references along with your online application to </w:t>
      </w:r>
      <w:hyperlink r:id="rId5" w:history="1">
        <w:r w:rsidRPr="00CB221E">
          <w:rPr>
            <w:rStyle w:val="Hyperlink"/>
          </w:rPr>
          <w:t>https://illinois.jobs2web.com/job-invite/20438/</w:t>
        </w:r>
      </w:hyperlink>
      <w:r>
        <w:t xml:space="preserve"> </w:t>
      </w:r>
    </w:p>
    <w:p w14:paraId="7B5DF941" w14:textId="77777777" w:rsidR="004A3444" w:rsidRDefault="004A3444">
      <w:pPr>
        <w:pStyle w:val="BodyText"/>
        <w:spacing w:before="8"/>
        <w:ind w:left="0" w:firstLine="0"/>
        <w:rPr>
          <w:sz w:val="21"/>
        </w:rPr>
      </w:pPr>
    </w:p>
    <w:p w14:paraId="5F303F8D" w14:textId="77777777" w:rsidR="004A3444" w:rsidRDefault="00E24A96">
      <w:pPr>
        <w:pStyle w:val="BodyText"/>
        <w:ind w:left="480" w:right="113" w:hanging="1"/>
      </w:pPr>
      <w:r>
        <w:t>Applications</w:t>
      </w:r>
      <w:r>
        <w:rPr>
          <w:spacing w:val="-4"/>
        </w:rPr>
        <w:t xml:space="preserve"> </w:t>
      </w:r>
      <w:r>
        <w:t>without</w:t>
      </w:r>
      <w:r>
        <w:rPr>
          <w:spacing w:val="-6"/>
        </w:rPr>
        <w:t xml:space="preserve"> </w:t>
      </w:r>
      <w:r>
        <w:t>a</w:t>
      </w:r>
      <w:r>
        <w:rPr>
          <w:spacing w:val="-7"/>
        </w:rPr>
        <w:t xml:space="preserve"> </w:t>
      </w:r>
      <w:r>
        <w:t>cover</w:t>
      </w:r>
      <w:r>
        <w:rPr>
          <w:spacing w:val="-7"/>
        </w:rPr>
        <w:t xml:space="preserve"> </w:t>
      </w:r>
      <w:r>
        <w:t>letter</w:t>
      </w:r>
      <w:r>
        <w:rPr>
          <w:spacing w:val="-5"/>
        </w:rPr>
        <w:t xml:space="preserve"> </w:t>
      </w:r>
      <w:r>
        <w:t>describing</w:t>
      </w:r>
      <w:r>
        <w:rPr>
          <w:spacing w:val="-5"/>
        </w:rPr>
        <w:t xml:space="preserve"> </w:t>
      </w:r>
      <w:r>
        <w:t>the</w:t>
      </w:r>
      <w:r>
        <w:rPr>
          <w:spacing w:val="-4"/>
        </w:rPr>
        <w:t xml:space="preserve"> </w:t>
      </w:r>
      <w:r>
        <w:t>applicant’s</w:t>
      </w:r>
      <w:r>
        <w:rPr>
          <w:spacing w:val="-6"/>
        </w:rPr>
        <w:t xml:space="preserve"> </w:t>
      </w:r>
      <w:r>
        <w:t>relevant</w:t>
      </w:r>
      <w:r>
        <w:rPr>
          <w:spacing w:val="-8"/>
        </w:rPr>
        <w:t xml:space="preserve"> </w:t>
      </w:r>
      <w:r>
        <w:t>experience</w:t>
      </w:r>
      <w:r>
        <w:rPr>
          <w:spacing w:val="-9"/>
        </w:rPr>
        <w:t xml:space="preserve"> </w:t>
      </w:r>
      <w:r>
        <w:t>and</w:t>
      </w:r>
      <w:r>
        <w:rPr>
          <w:spacing w:val="-7"/>
        </w:rPr>
        <w:t xml:space="preserve"> </w:t>
      </w:r>
      <w:r>
        <w:t>why</w:t>
      </w:r>
      <w:r>
        <w:rPr>
          <w:spacing w:val="-3"/>
        </w:rPr>
        <w:t xml:space="preserve"> </w:t>
      </w:r>
      <w:r>
        <w:t>the</w:t>
      </w:r>
      <w:r>
        <w:rPr>
          <w:spacing w:val="-8"/>
        </w:rPr>
        <w:t xml:space="preserve"> </w:t>
      </w:r>
      <w:r>
        <w:t>applicant would be a strong candidate for this position will not be revi</w:t>
      </w:r>
      <w:r>
        <w:t>ewed for consideration.</w:t>
      </w:r>
    </w:p>
    <w:p w14:paraId="5902F7B0" w14:textId="77777777" w:rsidR="004A3444" w:rsidRDefault="004A3444">
      <w:pPr>
        <w:pStyle w:val="BodyText"/>
        <w:ind w:left="0" w:firstLine="0"/>
      </w:pPr>
    </w:p>
    <w:p w14:paraId="61E4F141" w14:textId="77777777" w:rsidR="004A3444" w:rsidRDefault="00E24A96">
      <w:pPr>
        <w:pStyle w:val="BodyText"/>
        <w:ind w:left="480" w:firstLine="0"/>
      </w:pPr>
      <w:r>
        <w:t>No</w:t>
      </w:r>
      <w:r>
        <w:rPr>
          <w:spacing w:val="-9"/>
        </w:rPr>
        <w:t xml:space="preserve"> </w:t>
      </w:r>
      <w:r>
        <w:t>phone</w:t>
      </w:r>
      <w:r>
        <w:rPr>
          <w:spacing w:val="-8"/>
        </w:rPr>
        <w:t xml:space="preserve"> </w:t>
      </w:r>
      <w:r>
        <w:t>calls</w:t>
      </w:r>
      <w:r>
        <w:rPr>
          <w:spacing w:val="-8"/>
        </w:rPr>
        <w:t xml:space="preserve"> </w:t>
      </w:r>
      <w:r>
        <w:rPr>
          <w:spacing w:val="-2"/>
        </w:rPr>
        <w:t>please.</w:t>
      </w:r>
    </w:p>
    <w:p w14:paraId="27082E0C" w14:textId="77777777" w:rsidR="004A3444" w:rsidRDefault="004A3444">
      <w:pPr>
        <w:pStyle w:val="BodyText"/>
        <w:spacing w:before="11"/>
        <w:ind w:left="0" w:firstLine="0"/>
        <w:rPr>
          <w:sz w:val="21"/>
        </w:rPr>
      </w:pPr>
    </w:p>
    <w:p w14:paraId="7FDB3741" w14:textId="77777777" w:rsidR="004A3444" w:rsidRDefault="00E24A96">
      <w:pPr>
        <w:ind w:left="480"/>
        <w:rPr>
          <w:i/>
        </w:rPr>
      </w:pPr>
      <w:r>
        <w:rPr>
          <w:i/>
          <w:spacing w:val="-2"/>
        </w:rPr>
        <w:t>The</w:t>
      </w:r>
      <w:r>
        <w:rPr>
          <w:i/>
        </w:rPr>
        <w:t xml:space="preserve"> </w:t>
      </w:r>
      <w:r>
        <w:rPr>
          <w:i/>
          <w:spacing w:val="-2"/>
        </w:rPr>
        <w:t>Illinois</w:t>
      </w:r>
      <w:r>
        <w:rPr>
          <w:i/>
          <w:spacing w:val="-1"/>
        </w:rPr>
        <w:t xml:space="preserve"> </w:t>
      </w:r>
      <w:r>
        <w:rPr>
          <w:i/>
          <w:spacing w:val="-2"/>
        </w:rPr>
        <w:t>Power</w:t>
      </w:r>
      <w:r>
        <w:rPr>
          <w:i/>
          <w:spacing w:val="1"/>
        </w:rPr>
        <w:t xml:space="preserve"> </w:t>
      </w:r>
      <w:r>
        <w:rPr>
          <w:i/>
          <w:spacing w:val="-2"/>
        </w:rPr>
        <w:t>Agency</w:t>
      </w:r>
      <w:r>
        <w:rPr>
          <w:i/>
          <w:spacing w:val="3"/>
        </w:rPr>
        <w:t xml:space="preserve"> </w:t>
      </w:r>
      <w:r>
        <w:rPr>
          <w:i/>
          <w:spacing w:val="-2"/>
        </w:rPr>
        <w:t>is</w:t>
      </w:r>
      <w:r>
        <w:rPr>
          <w:i/>
          <w:spacing w:val="-1"/>
        </w:rPr>
        <w:t xml:space="preserve"> </w:t>
      </w:r>
      <w:r>
        <w:rPr>
          <w:i/>
          <w:spacing w:val="-2"/>
        </w:rPr>
        <w:t>an</w:t>
      </w:r>
      <w:r>
        <w:rPr>
          <w:i/>
          <w:spacing w:val="1"/>
        </w:rPr>
        <w:t xml:space="preserve"> </w:t>
      </w:r>
      <w:r>
        <w:rPr>
          <w:i/>
          <w:spacing w:val="-2"/>
        </w:rPr>
        <w:t>Equal</w:t>
      </w:r>
      <w:r>
        <w:rPr>
          <w:i/>
          <w:spacing w:val="2"/>
        </w:rPr>
        <w:t xml:space="preserve"> </w:t>
      </w:r>
      <w:r>
        <w:rPr>
          <w:i/>
          <w:spacing w:val="-2"/>
        </w:rPr>
        <w:t>Opportunity/Affirmative</w:t>
      </w:r>
      <w:r>
        <w:rPr>
          <w:i/>
          <w:spacing w:val="-1"/>
        </w:rPr>
        <w:t xml:space="preserve"> </w:t>
      </w:r>
      <w:r>
        <w:rPr>
          <w:i/>
          <w:spacing w:val="-2"/>
        </w:rPr>
        <w:t>Action</w:t>
      </w:r>
      <w:r>
        <w:rPr>
          <w:i/>
          <w:spacing w:val="-1"/>
        </w:rPr>
        <w:t xml:space="preserve"> </w:t>
      </w:r>
      <w:r>
        <w:rPr>
          <w:i/>
          <w:spacing w:val="-2"/>
        </w:rPr>
        <w:t>employer.</w:t>
      </w:r>
    </w:p>
    <w:p w14:paraId="17E3C1F6" w14:textId="77777777" w:rsidR="004A3444" w:rsidRDefault="004A3444">
      <w:pPr>
        <w:pStyle w:val="BodyText"/>
        <w:ind w:left="0" w:firstLine="0"/>
        <w:rPr>
          <w:i/>
        </w:rPr>
      </w:pPr>
    </w:p>
    <w:p w14:paraId="1794ABE6" w14:textId="77777777" w:rsidR="004A3444" w:rsidRDefault="00E24A96">
      <w:pPr>
        <w:spacing w:before="183" w:line="259" w:lineRule="auto"/>
        <w:ind w:left="479" w:right="151"/>
        <w:jc w:val="both"/>
      </w:pPr>
      <w:r>
        <w:rPr>
          <w:b/>
        </w:rPr>
        <w:t>The Diversity, Equity, and Inclusion Data Analyst is prohibited from: (i) owning, directly or indirectly, 5% or more of the voting capital stock of an electric utility, independent power producer, power marketer, or alternative retail electric supplier</w:t>
      </w:r>
      <w:r>
        <w:t>; (i</w:t>
      </w:r>
      <w:r>
        <w:t>i) being in any chain of successive ownership of 5% or more</w:t>
      </w:r>
      <w:r>
        <w:rPr>
          <w:spacing w:val="-3"/>
        </w:rPr>
        <w:t xml:space="preserve"> </w:t>
      </w:r>
      <w:r>
        <w:t>of</w:t>
      </w:r>
      <w:r>
        <w:rPr>
          <w:spacing w:val="-3"/>
        </w:rPr>
        <w:t xml:space="preserve"> </w:t>
      </w:r>
      <w:r>
        <w:t>the voting capital stock of any electric utility, independent power producer, power marketer, or alternative retail electric supplier; (iii) receiving any form of compensation, fee, payment, or</w:t>
      </w:r>
      <w:r>
        <w:t xml:space="preserve"> other consideration from an electric utility, independent power producer, power marketer, or alternative</w:t>
      </w:r>
      <w:r>
        <w:rPr>
          <w:spacing w:val="40"/>
        </w:rPr>
        <w:t xml:space="preserve"> </w:t>
      </w:r>
      <w:r>
        <w:t>retail electric supplier, including legal fees, consulting fees, bonuses,</w:t>
      </w:r>
      <w:r>
        <w:rPr>
          <w:spacing w:val="-2"/>
        </w:rPr>
        <w:t xml:space="preserve"> </w:t>
      </w:r>
      <w:r>
        <w:t>or other sums. These limitations do not apply to any compensation received p</w:t>
      </w:r>
      <w:r>
        <w:t>ursuant to a defined benefit plan or other form of deferred compensation, provided that the individual has otherwise severed all ties</w:t>
      </w:r>
      <w:r>
        <w:rPr>
          <w:spacing w:val="-2"/>
        </w:rPr>
        <w:t xml:space="preserve"> </w:t>
      </w:r>
      <w:r>
        <w:t>to the</w:t>
      </w:r>
      <w:r>
        <w:rPr>
          <w:spacing w:val="-1"/>
        </w:rPr>
        <w:t xml:space="preserve"> </w:t>
      </w:r>
      <w:r>
        <w:t>utility, power producer, power marketer, or alternative retail electric supplier.</w:t>
      </w:r>
    </w:p>
    <w:sectPr w:rsidR="004A3444">
      <w:pgSz w:w="12240" w:h="15840"/>
      <w:pgMar w:top="1280" w:right="12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87D1A"/>
    <w:multiLevelType w:val="hybridMultilevel"/>
    <w:tmpl w:val="54A49612"/>
    <w:lvl w:ilvl="0" w:tplc="BA70E966">
      <w:numFmt w:val="bullet"/>
      <w:lvlText w:val=""/>
      <w:lvlJc w:val="left"/>
      <w:pPr>
        <w:ind w:left="1200" w:hanging="360"/>
      </w:pPr>
      <w:rPr>
        <w:rFonts w:ascii="Symbol" w:eastAsia="Symbol" w:hAnsi="Symbol" w:cs="Symbol" w:hint="default"/>
        <w:b w:val="0"/>
        <w:bCs w:val="0"/>
        <w:i w:val="0"/>
        <w:iCs w:val="0"/>
        <w:w w:val="99"/>
        <w:sz w:val="22"/>
        <w:szCs w:val="22"/>
        <w:lang w:val="en-US" w:eastAsia="en-US" w:bidi="ar-SA"/>
      </w:rPr>
    </w:lvl>
    <w:lvl w:ilvl="1" w:tplc="A802BD4A">
      <w:numFmt w:val="bullet"/>
      <w:lvlText w:val="•"/>
      <w:lvlJc w:val="left"/>
      <w:pPr>
        <w:ind w:left="2080" w:hanging="360"/>
      </w:pPr>
      <w:rPr>
        <w:rFonts w:hint="default"/>
        <w:lang w:val="en-US" w:eastAsia="en-US" w:bidi="ar-SA"/>
      </w:rPr>
    </w:lvl>
    <w:lvl w:ilvl="2" w:tplc="7AACBBD6">
      <w:numFmt w:val="bullet"/>
      <w:lvlText w:val="•"/>
      <w:lvlJc w:val="left"/>
      <w:pPr>
        <w:ind w:left="2960" w:hanging="360"/>
      </w:pPr>
      <w:rPr>
        <w:rFonts w:hint="default"/>
        <w:lang w:val="en-US" w:eastAsia="en-US" w:bidi="ar-SA"/>
      </w:rPr>
    </w:lvl>
    <w:lvl w:ilvl="3" w:tplc="A80C7D5C">
      <w:numFmt w:val="bullet"/>
      <w:lvlText w:val="•"/>
      <w:lvlJc w:val="left"/>
      <w:pPr>
        <w:ind w:left="3840" w:hanging="360"/>
      </w:pPr>
      <w:rPr>
        <w:rFonts w:hint="default"/>
        <w:lang w:val="en-US" w:eastAsia="en-US" w:bidi="ar-SA"/>
      </w:rPr>
    </w:lvl>
    <w:lvl w:ilvl="4" w:tplc="A09A9B00">
      <w:numFmt w:val="bullet"/>
      <w:lvlText w:val="•"/>
      <w:lvlJc w:val="left"/>
      <w:pPr>
        <w:ind w:left="4720" w:hanging="360"/>
      </w:pPr>
      <w:rPr>
        <w:rFonts w:hint="default"/>
        <w:lang w:val="en-US" w:eastAsia="en-US" w:bidi="ar-SA"/>
      </w:rPr>
    </w:lvl>
    <w:lvl w:ilvl="5" w:tplc="F3BC0C2A">
      <w:numFmt w:val="bullet"/>
      <w:lvlText w:val="•"/>
      <w:lvlJc w:val="left"/>
      <w:pPr>
        <w:ind w:left="5600" w:hanging="360"/>
      </w:pPr>
      <w:rPr>
        <w:rFonts w:hint="default"/>
        <w:lang w:val="en-US" w:eastAsia="en-US" w:bidi="ar-SA"/>
      </w:rPr>
    </w:lvl>
    <w:lvl w:ilvl="6" w:tplc="FF982B30">
      <w:numFmt w:val="bullet"/>
      <w:lvlText w:val="•"/>
      <w:lvlJc w:val="left"/>
      <w:pPr>
        <w:ind w:left="6480" w:hanging="360"/>
      </w:pPr>
      <w:rPr>
        <w:rFonts w:hint="default"/>
        <w:lang w:val="en-US" w:eastAsia="en-US" w:bidi="ar-SA"/>
      </w:rPr>
    </w:lvl>
    <w:lvl w:ilvl="7" w:tplc="3A82103E">
      <w:numFmt w:val="bullet"/>
      <w:lvlText w:val="•"/>
      <w:lvlJc w:val="left"/>
      <w:pPr>
        <w:ind w:left="7360" w:hanging="360"/>
      </w:pPr>
      <w:rPr>
        <w:rFonts w:hint="default"/>
        <w:lang w:val="en-US" w:eastAsia="en-US" w:bidi="ar-SA"/>
      </w:rPr>
    </w:lvl>
    <w:lvl w:ilvl="8" w:tplc="7BB8B8BA">
      <w:numFmt w:val="bullet"/>
      <w:lvlText w:val="•"/>
      <w:lvlJc w:val="left"/>
      <w:pPr>
        <w:ind w:left="824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A3444"/>
    <w:rsid w:val="004A3444"/>
    <w:rsid w:val="00E2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C24F"/>
  <w15:docId w15:val="{E9F209CA-A9C3-47B6-B664-373E2E91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hanging="360"/>
    </w:p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4A96"/>
    <w:rPr>
      <w:color w:val="0000FF" w:themeColor="hyperlink"/>
      <w:u w:val="single"/>
    </w:rPr>
  </w:style>
  <w:style w:type="character" w:styleId="UnresolvedMention">
    <w:name w:val="Unresolved Mention"/>
    <w:basedOn w:val="DefaultParagraphFont"/>
    <w:uiPriority w:val="99"/>
    <w:semiHidden/>
    <w:unhideWhenUsed/>
    <w:rsid w:val="00E24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llinois.jobs2web.com/job-invite/204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IPA Diversity Compliance Coordinator.docx</dc:title>
  <dc:creator>LaTisha.L.Jude</dc:creator>
  <cp:lastModifiedBy>Jude, LaTisha L.</cp:lastModifiedBy>
  <cp:revision>2</cp:revision>
  <dcterms:created xsi:type="dcterms:W3CDTF">2022-10-20T17:53:00Z</dcterms:created>
  <dcterms:modified xsi:type="dcterms:W3CDTF">2022-10-20T19:11:00Z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Acrobat PDFMaker 22 for Word</vt:lpwstr>
  </property>
  <property fmtid="{D5CDD505-2E9C-101B-9397-08002B2CF9AE}" pid="4" name="LastSaved">
    <vt:filetime>2022-10-20T00:00:00Z</vt:filetime>
  </property>
  <property fmtid="{D5CDD505-2E9C-101B-9397-08002B2CF9AE}" pid="5" name="Producer">
    <vt:lpwstr>Adobe PDF Library 22.1.149</vt:lpwstr>
  </property>
  <property fmtid="{D5CDD505-2E9C-101B-9397-08002B2CF9AE}" pid="6" name="SourceModified">
    <vt:lpwstr>D:20220624200324</vt:lpwstr>
  </property>
</Properties>
</file>